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16F9" w14:textId="0EE454D7" w:rsidR="00B61AAE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689771E7" wp14:editId="1512CF47">
            <wp:simplePos x="0" y="0"/>
            <wp:positionH relativeFrom="margin">
              <wp:posOffset>-412750</wp:posOffset>
            </wp:positionH>
            <wp:positionV relativeFrom="paragraph">
              <wp:posOffset>-374650</wp:posOffset>
            </wp:positionV>
            <wp:extent cx="6749819" cy="2286000"/>
            <wp:effectExtent l="0" t="0" r="0" b="0"/>
            <wp:wrapNone/>
            <wp:docPr id="2" name="Picture 1" descr="A poster with a collage of pict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with a collage of pict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" t="69977" b="-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19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44649" w14:textId="77777777" w:rsidR="00B61AAE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8E8BE67" w14:textId="77777777" w:rsidR="00B61AAE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E2D722B" w14:textId="77777777" w:rsidR="00B61AAE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888FF28" w14:textId="77777777" w:rsidR="00B61AAE" w:rsidRPr="0096232B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6758208F" w14:textId="77777777" w:rsidR="0096232B" w:rsidRDefault="0096232B" w:rsidP="0096232B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  <w:r w:rsidRPr="0096232B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What is Folklore?</w:t>
      </w:r>
    </w:p>
    <w:p w14:paraId="222B2AAE" w14:textId="3AE5F8F3" w:rsidR="0096232B" w:rsidRPr="0096232B" w:rsidRDefault="0096232B" w:rsidP="0096232B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96232B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Folklore is made up of old stories, traditions, songs, and beliefs passed down through generations. It includes legends, fairy tales, superstitions, and local customs.</w:t>
      </w:r>
    </w:p>
    <w:p w14:paraId="6D11271B" w14:textId="77777777" w:rsidR="0096232B" w:rsidRPr="0096232B" w:rsidRDefault="0096232B" w:rsidP="0096232B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96232B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These stories often explain the world, share local history, or teach lessons. In Essex, folklore might include tales of witches, haunted places, smugglers, or creatures like the ghostly Black Shuck.</w:t>
      </w:r>
    </w:p>
    <w:p w14:paraId="4616251A" w14:textId="77777777" w:rsidR="0096232B" w:rsidRPr="0096232B" w:rsidRDefault="0096232B" w:rsidP="0096232B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96232B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Folklore isn’t always fact, but it shows us what people believed and how they understood their world.</w:t>
      </w:r>
    </w:p>
    <w:p w14:paraId="7C73F6E5" w14:textId="295DD671" w:rsidR="00B61AAE" w:rsidRPr="00B61AAE" w:rsidRDefault="00B61AAE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</w:pPr>
      <w:r w:rsidRPr="00B61AA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Here are </w:t>
      </w:r>
      <w:r w:rsidR="000F5E88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some </w:t>
      </w:r>
      <w:r w:rsidRPr="00B61AA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creative prompts to help you get started with your </w:t>
      </w:r>
      <w:r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postcard/</w:t>
      </w:r>
      <w:r w:rsidRPr="00B61AA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u w:val="single"/>
          <w:lang w:eastAsia="en-GB"/>
          <w14:ligatures w14:val="none"/>
        </w:rPr>
        <w:t>artwork. You are also encouraged to share your own unique stories and experiences…</w:t>
      </w:r>
    </w:p>
    <w:p w14:paraId="3CA2E181" w14:textId="2B8A8744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The Black </w:t>
      </w:r>
      <w:r w:rsidRPr="0096232B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Dog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 xml:space="preserve">A ghostly black dog with glowing red eyes is said to haunt the roads and rivers of Essex. It’s most often seen near </w:t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Tollesbury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and is believed to bring a storm—or a warning—when spotted.</w:t>
      </w:r>
    </w:p>
    <w:p w14:paraId="4FB1DF7D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The </w:t>
      </w:r>
      <w:proofErr w:type="spellStart"/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Wormingford</w:t>
      </w:r>
      <w:proofErr w:type="spellEnd"/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Dragon</w:t>
      </w:r>
      <w:r w:rsidRPr="0059575E">
        <w:rPr>
          <w:rFonts w:ascii="Century Schoolbook" w:eastAsia="Times New Roman" w:hAnsi="Century Schoolbook" w:cs="Times New Roman"/>
          <w:kern w:val="0"/>
          <w:sz w:val="32"/>
          <w:szCs w:val="32"/>
          <w:lang w:eastAsia="en-GB"/>
          <w14:ligatures w14:val="none"/>
        </w:rPr>
        <w:br/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Legend tells of a dragon that burst from a river in </w:t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Wormingford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and terrorised the village. A brave knight finally defeated it in a fierce battle.</w:t>
      </w:r>
    </w:p>
    <w:p w14:paraId="75D79F24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Essex Serpent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 sea creature was said to rise from the waves after the 1884 Essex earthquake. It inspired stories of mystery, fear—and a famous novel set on the coast.</w:t>
      </w:r>
    </w:p>
    <w:p w14:paraId="6C011506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lastRenderedPageBreak/>
        <w:t>Boudica the Warrior Queen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Boudica led an army to fight the Romans after they took her land. A statue in Colchester, once the Roman capital, remembers her bravery.</w:t>
      </w:r>
    </w:p>
    <w:p w14:paraId="00906538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Curse of the Crooked Cross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 monk insulted a witch in Essex and was cursed. Ever since, the cross he carved always leaned crooked, no matter how it was rebuilt.</w:t>
      </w:r>
    </w:p>
    <w:p w14:paraId="3E87C752" w14:textId="0DA68853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Sarah Moore the Sea Witch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Sarah Moore lived by the sea and was feared for her powers. One day, she was blamed for sinking a ship by throwing a storm from the shore.</w:t>
      </w:r>
    </w:p>
    <w:p w14:paraId="79F6748C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Borley Rectory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Known as the “most haunted house in England,” Borley Rectory was home to spooky sights: headless ghosts, floating nuns, and eerie sounds.</w:t>
      </w:r>
    </w:p>
    <w:p w14:paraId="7EE20967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32"/>
          <w:szCs w:val="32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Roman Ghost of Mersea Island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People say a Roman soldier marches from a burial mound across the causeway to Colchester. He’s been seen at dusk in full armour, silent and proud.</w:t>
      </w:r>
    </w:p>
    <w:p w14:paraId="408FC002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Ghost Bride of Canvey Island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 young woman in a wedding dress walks Canvey’s streets, mourning her sailor lost at sea. Her story may have inspired Dickens’ Miss Havisham.</w:t>
      </w:r>
    </w:p>
    <w:p w14:paraId="65C5F5D9" w14:textId="69895633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Smugglers and Ghosts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</w:r>
      <w:r w:rsidR="0096232B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Because of the long coastline there’s a long history of smuggling in the county. 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Old Essex tales say ghost stories were made up to scare people away from smugglers' secrets. </w:t>
      </w:r>
    </w:p>
    <w:p w14:paraId="76757FF6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Clever Highwayman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Stephen Bunce was a cheeky Essex highwayman. He tricked a nobleman into handing over his horse by pretending to talk to fairies in the forest.</w:t>
      </w:r>
    </w:p>
    <w:p w14:paraId="14BB036B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lastRenderedPageBreak/>
        <w:t>The Blackwater Beast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 beast with the body of a dragon was rumoured to rise from the Blackwater Estuary after an earthquake shook the land and sea.</w:t>
      </w:r>
    </w:p>
    <w:p w14:paraId="657EEDDF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White Lady of Hadleigh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At Hadleigh Castle, a woman in white is said to appear when fog rolls in. Some say she’s searching for her lost love—or guarding a secret.</w:t>
      </w:r>
    </w:p>
    <w:p w14:paraId="51786139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Flying Serpent of Saffron Walden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People claimed to see a flying serpent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- 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so terrifying that the whole area emptied for fear of being cursed.</w:t>
      </w:r>
    </w:p>
    <w:p w14:paraId="1236A00D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Witchfinder Matthew Hopkins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Matthew Hopkins hunted witches in Essex. Some people later said he was a witch himself, punished for the pain he caused others.</w:t>
      </w:r>
    </w:p>
    <w:p w14:paraId="54A6CC1E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28"/>
          <w:szCs w:val="28"/>
          <w:lang w:eastAsia="en-GB"/>
          <w14:ligatures w14:val="none"/>
        </w:rPr>
        <w:t>Sai</w:t>
      </w: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nt </w:t>
      </w:r>
      <w:proofErr w:type="spellStart"/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Osyth</w:t>
      </w:r>
      <w:proofErr w:type="spellEnd"/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 and Her Head</w:t>
      </w:r>
      <w:r w:rsidRPr="0059575E">
        <w:rPr>
          <w:rFonts w:ascii="Century Schoolbook" w:eastAsia="Times New Roman" w:hAnsi="Century Schoolbook" w:cs="Times New Roman"/>
          <w:kern w:val="0"/>
          <w:sz w:val="32"/>
          <w:szCs w:val="32"/>
          <w:lang w:eastAsia="en-GB"/>
          <w14:ligatures w14:val="none"/>
        </w:rPr>
        <w:br/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Saint </w:t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Osyth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was a Saxon princess beheaded by raiders. Her ghost walks Nuns Wood, holding her head in her hands and glowing in the dark.</w:t>
      </w:r>
    </w:p>
    <w:p w14:paraId="1DF179FC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Elizabeth I’s Speech at Tilbury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As the Spanish Armada approached, Queen Elizabeth stood in armour and told her troops she had the heart of a king—and they won the battle!</w:t>
      </w:r>
    </w:p>
    <w:p w14:paraId="53E17F47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Dunmow Flitch Trials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Dunmow, married couples compete to win a side of bacon by proving they haven’t argued for a whole year and a day. The tradition began in 1104!</w:t>
      </w:r>
    </w:p>
    <w:p w14:paraId="0CDCB29E" w14:textId="77777777" w:rsidR="007B7FC5" w:rsidRPr="007B7FC5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Enchanted Bluebell Woods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Some say the bluebells in Essex woods are magical. If you hear them ring, you may vanish—and only a trail of petals will remain behind.</w:t>
      </w:r>
    </w:p>
    <w:p w14:paraId="09BD197D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Cunning Man of Hadleigh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James Murrell, born in 1812, was a real Essex “witch doctor.” He used herbs, moonlight, and astrology to heal the sick and protect villagers.</w:t>
      </w:r>
    </w:p>
    <w:p w14:paraId="36878BD4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lastRenderedPageBreak/>
        <w:t>Colchester, Britain’s Oldest Town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Romans 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called 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it 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Camulodunum—It’s the oldest recorded town in Britain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090C1F6F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Essex Witch Trials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 xml:space="preserve">In the 1500s and 1600s, many people—mostly women—were 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imprisoned 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and killed in Essex for witchcraft. The first was Elizabeth </w:t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Lowys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in Great Waltham.</w:t>
      </w:r>
    </w:p>
    <w:p w14:paraId="311E8984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Essex’s First Crocodile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1701, a man from Braintree brought home the first crocodile in England. He kept it in a lak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e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on his estate—imagine swimming there!</w:t>
      </w:r>
    </w:p>
    <w:p w14:paraId="7B8E5C86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32"/>
          <w:szCs w:val="32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Cheetah Racing in Romford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the 1930s, Romford tried to race cheetahs at the Greyhound Stadium. But the cheetahs just chased the greyhounds instead of the hare</w:t>
      </w:r>
      <w:r w:rsidRPr="007B7FC5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1F807D23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Titanic’s Essex Windows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Windows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made by Crittall in Braintree were fitted on the Titanic. The factory still makes steel windows used around the world today.</w:t>
      </w:r>
    </w:p>
    <w:p w14:paraId="1F4D7651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First Radio Broadcast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1920, Chelmsford made history. Dame Nellie Melba sang live on air, making it the world’s first entertainment broadcast.</w:t>
      </w:r>
    </w:p>
    <w:p w14:paraId="79C0C9A7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545 Witchcraft Accusations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Between 1560–1680, 545 people in Essex were accused of witchcraft. Matthew Hopkins alone caused the deaths of around 300 suspected witches.</w:t>
      </w:r>
    </w:p>
    <w:p w14:paraId="74050FC4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A Coastline of 350 Miles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Essex’s wiggly coastline is over 350 miles long—longer than the drive from London to Paris! It’s home to 35 different islands.</w:t>
      </w:r>
    </w:p>
    <w:p w14:paraId="7E1A4984" w14:textId="51835911" w:rsidR="004C01BD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Southend Pier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Southend Pier is the longest pleasure pier in the world, stretching 1.34 miles. It’s so long it has its own train to take people to the end!</w:t>
      </w:r>
    </w:p>
    <w:p w14:paraId="443FE439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lastRenderedPageBreak/>
        <w:t>The Mayflower in Harwich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The famous ship that took the Pilgrims to America was built in Harwich. Its captain, Christopher Jones, also came from the town.</w:t>
      </w:r>
    </w:p>
    <w:p w14:paraId="62234343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King Harold’s Burial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After the Battle of Hastings, King Harold was buried at Waltham Abbey. It’s now one of the best examples of Norman architecture in Britain.</w:t>
      </w:r>
    </w:p>
    <w:p w14:paraId="7DD83D80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Was Robert the Bruce from Essex?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Some historians say Scottish hero Robert the Bruce was born in Writtle, near Chelmsford, not in Scotland. Imagine that!</w:t>
      </w:r>
    </w:p>
    <w:p w14:paraId="6BBC415F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Peasants' Revolt Began in Brentwood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1381, angry workers in Brentwood stood up to unfair taxes. Their protests spread across England and changed the country forever.</w:t>
      </w:r>
    </w:p>
    <w:p w14:paraId="3024CCAE" w14:textId="6E4C022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Human History in Essex</w:t>
      </w:r>
      <w:r w:rsidRPr="0059575E">
        <w:rPr>
          <w:rFonts w:ascii="Century Schoolbook" w:eastAsia="Times New Roman" w:hAnsi="Century Schoolbook" w:cs="Times New Roman"/>
          <w:kern w:val="0"/>
          <w:sz w:val="32"/>
          <w:szCs w:val="32"/>
          <w:lang w:eastAsia="en-GB"/>
          <w14:ligatures w14:val="none"/>
        </w:rPr>
        <w:br/>
      </w:r>
      <w:proofErr w:type="spellStart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Essex</w:t>
      </w:r>
      <w:proofErr w:type="spellEnd"/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 xml:space="preserve"> has been lived in for thousands of years. People were here in the Stone Age, and it was a major part of Roman Britain too</w:t>
      </w:r>
      <w:r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0ECCE9BC" w14:textId="77777777" w:rsidR="007B7FC5" w:rsidRPr="0059575E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UFO Sightings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the past ten years, police have received 39 reports of UFOs in Essex. The most came from Basildon, but Colchester and Chelmsford weren’t far behind.</w:t>
      </w:r>
    </w:p>
    <w:p w14:paraId="662F7F73" w14:textId="77777777" w:rsidR="007B7FC5" w:rsidRDefault="007B7FC5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  <w:r w:rsidRPr="0059575E">
        <w:rPr>
          <w:rFonts w:ascii="Century Schoolbook" w:eastAsia="Times New Roman" w:hAnsi="Century Schoolbook" w:cs="Times New Roman"/>
          <w:b/>
          <w:bCs/>
          <w:kern w:val="0"/>
          <w:sz w:val="32"/>
          <w:szCs w:val="32"/>
          <w:lang w:eastAsia="en-GB"/>
          <w14:ligatures w14:val="none"/>
        </w:rPr>
        <w:t>The Wonderful Barrel</w:t>
      </w:r>
      <w:r w:rsidRPr="0059575E"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  <w:br/>
        <w:t>In 1696, a man from Saffron Walden invented the first hot and cold drinks machine! It was called “The Wonderful Barrel”—very fancy for the time.</w:t>
      </w:r>
    </w:p>
    <w:p w14:paraId="67D67B26" w14:textId="77777777" w:rsidR="000F5E88" w:rsidRPr="0059575E" w:rsidRDefault="000F5E88" w:rsidP="000F5E88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b/>
          <w:bCs/>
          <w:kern w:val="0"/>
          <w:sz w:val="44"/>
          <w:szCs w:val="44"/>
          <w:lang w:eastAsia="en-GB"/>
          <w14:ligatures w14:val="none"/>
        </w:rPr>
      </w:pPr>
      <w:r w:rsidRPr="000F5E88">
        <w:rPr>
          <w:rFonts w:ascii="Century Schoolbook" w:eastAsia="Times New Roman" w:hAnsi="Century Schoolbook" w:cs="Times New Roman"/>
          <w:b/>
          <w:bCs/>
          <w:kern w:val="0"/>
          <w:sz w:val="44"/>
          <w:szCs w:val="44"/>
          <w:lang w:eastAsia="en-GB"/>
          <w14:ligatures w14:val="none"/>
        </w:rPr>
        <w:t>@legendaryessex</w:t>
      </w:r>
    </w:p>
    <w:p w14:paraId="32CC1300" w14:textId="77777777" w:rsidR="000F5E88" w:rsidRPr="0059575E" w:rsidRDefault="000F5E88" w:rsidP="007B7FC5">
      <w:pPr>
        <w:spacing w:before="100" w:beforeAutospacing="1" w:after="100" w:afterAutospacing="1" w:line="240" w:lineRule="auto"/>
        <w:rPr>
          <w:rFonts w:ascii="Century Schoolbook" w:eastAsia="Times New Roman" w:hAnsi="Century Schoolbook" w:cs="Times New Roman"/>
          <w:kern w:val="0"/>
          <w:sz w:val="28"/>
          <w:szCs w:val="28"/>
          <w:lang w:eastAsia="en-GB"/>
          <w14:ligatures w14:val="none"/>
        </w:rPr>
      </w:pPr>
    </w:p>
    <w:p w14:paraId="47395AC9" w14:textId="77777777" w:rsidR="007B7FC5" w:rsidRDefault="007B7FC5" w:rsidP="007B7FC5"/>
    <w:p w14:paraId="5EEFF049" w14:textId="77777777" w:rsidR="007B7FC5" w:rsidRDefault="007B7FC5"/>
    <w:sectPr w:rsidR="007B7FC5" w:rsidSect="008A1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C5"/>
    <w:rsid w:val="000F5E88"/>
    <w:rsid w:val="004C01BD"/>
    <w:rsid w:val="00596D9D"/>
    <w:rsid w:val="007B7FC5"/>
    <w:rsid w:val="008A1F37"/>
    <w:rsid w:val="0096232B"/>
    <w:rsid w:val="00B6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B180"/>
  <w15:chartTrackingRefBased/>
  <w15:docId w15:val="{4C54C3C8-8E48-4FC5-A19C-69FBF7C1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C5"/>
  </w:style>
  <w:style w:type="paragraph" w:styleId="Heading1">
    <w:name w:val="heading 1"/>
    <w:basedOn w:val="Normal"/>
    <w:next w:val="Normal"/>
    <w:link w:val="Heading1Char"/>
    <w:uiPriority w:val="9"/>
    <w:qFormat/>
    <w:rsid w:val="007B7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Allanson</dc:creator>
  <cp:keywords/>
  <dc:description/>
  <cp:lastModifiedBy>Aine Allanson</cp:lastModifiedBy>
  <cp:revision>2</cp:revision>
  <dcterms:created xsi:type="dcterms:W3CDTF">2025-04-22T13:20:00Z</dcterms:created>
  <dcterms:modified xsi:type="dcterms:W3CDTF">2025-04-24T13:48:00Z</dcterms:modified>
</cp:coreProperties>
</file>